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18D7" w14:textId="66FA30FB" w:rsidR="00FC367D" w:rsidRDefault="00FC367D" w:rsidP="00FC367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</w:t>
      </w:r>
    </w:p>
    <w:p w14:paraId="51E997F7" w14:textId="6A32F73A" w:rsidR="00FC367D" w:rsidRDefault="00FC367D" w:rsidP="00FC36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 Порядку размещения сведений о доходах,</w:t>
      </w:r>
    </w:p>
    <w:p w14:paraId="0977D0DA" w14:textId="404356FE" w:rsidR="00FC367D" w:rsidRDefault="00FC367D" w:rsidP="00FC36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расходах, об имуществе и обязательствах</w:t>
      </w:r>
    </w:p>
    <w:p w14:paraId="6097E0B2" w14:textId="65CEB54E" w:rsidR="00FC367D" w:rsidRDefault="00FC367D" w:rsidP="00977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имущественного характера </w:t>
      </w:r>
      <w:r w:rsidR="00977A1A">
        <w:rPr>
          <w:rFonts w:ascii="Times New Roman" w:hAnsi="Times New Roman" w:cs="Times New Roman"/>
          <w:sz w:val="28"/>
          <w:szCs w:val="28"/>
        </w:rPr>
        <w:t xml:space="preserve">лиц, замещающих </w:t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  <w:t xml:space="preserve">муниципальные должности Междуреченского </w:t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517947">
        <w:rPr>
          <w:rFonts w:ascii="Times New Roman" w:hAnsi="Times New Roman" w:cs="Times New Roman"/>
          <w:sz w:val="28"/>
          <w:szCs w:val="28"/>
        </w:rPr>
        <w:t>муниципального</w:t>
      </w:r>
      <w:r w:rsidR="00977A1A">
        <w:rPr>
          <w:rFonts w:ascii="Times New Roman" w:hAnsi="Times New Roman" w:cs="Times New Roman"/>
          <w:sz w:val="28"/>
          <w:szCs w:val="28"/>
        </w:rPr>
        <w:t xml:space="preserve"> округа,</w:t>
      </w:r>
      <w:r w:rsidR="00977A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7A1A">
        <w:rPr>
          <w:rFonts w:ascii="Times New Roman" w:hAnsi="Times New Roman" w:cs="Times New Roman"/>
          <w:sz w:val="28"/>
          <w:szCs w:val="28"/>
        </w:rPr>
        <w:t xml:space="preserve">своих супруга (супруги) </w:t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</w:r>
      <w:r w:rsidR="00D36CEA">
        <w:rPr>
          <w:rFonts w:ascii="Times New Roman" w:hAnsi="Times New Roman" w:cs="Times New Roman"/>
          <w:sz w:val="28"/>
          <w:szCs w:val="28"/>
        </w:rPr>
        <w:tab/>
        <w:t>и</w:t>
      </w:r>
      <w:r w:rsidR="00977A1A">
        <w:rPr>
          <w:rFonts w:ascii="Times New Roman" w:hAnsi="Times New Roman" w:cs="Times New Roman"/>
          <w:sz w:val="28"/>
          <w:szCs w:val="28"/>
        </w:rPr>
        <w:t xml:space="preserve"> </w:t>
      </w:r>
      <w:r w:rsidR="00D36CEA">
        <w:rPr>
          <w:rFonts w:ascii="Times New Roman" w:hAnsi="Times New Roman" w:cs="Times New Roman"/>
          <w:sz w:val="28"/>
          <w:szCs w:val="28"/>
        </w:rPr>
        <w:t>н</w:t>
      </w:r>
      <w:r w:rsidR="00977A1A">
        <w:rPr>
          <w:rFonts w:ascii="Times New Roman" w:hAnsi="Times New Roman" w:cs="Times New Roman"/>
          <w:sz w:val="28"/>
          <w:szCs w:val="28"/>
        </w:rPr>
        <w:t>есовершеннолетних детей в информационно-</w:t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  <w:t xml:space="preserve">телекоммуникационной сети Интернет на </w:t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  <w:t xml:space="preserve">официальных сайтах органов местного </w:t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  <w:t xml:space="preserve">самоуправления и предоставления этих сведений </w:t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  <w:t xml:space="preserve">общероссийским средствам массовой </w:t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</w:r>
      <w:r w:rsidR="00977A1A">
        <w:rPr>
          <w:rFonts w:ascii="Times New Roman" w:hAnsi="Times New Roman" w:cs="Times New Roman"/>
          <w:sz w:val="28"/>
          <w:szCs w:val="28"/>
        </w:rPr>
        <w:tab/>
        <w:t>информации для опубликования</w:t>
      </w:r>
    </w:p>
    <w:p w14:paraId="3D93FA36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45A4D0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D0B8F2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14:paraId="4E53FFA5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</w:p>
    <w:p w14:paraId="07832DB8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14:paraId="4E7D97FA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20__ г. по 31 декабря 20__ г.</w:t>
      </w:r>
    </w:p>
    <w:p w14:paraId="433C2B23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6"/>
        <w:gridCol w:w="850"/>
        <w:gridCol w:w="1360"/>
        <w:gridCol w:w="907"/>
        <w:gridCol w:w="963"/>
        <w:gridCol w:w="907"/>
        <w:gridCol w:w="850"/>
        <w:gridCol w:w="850"/>
        <w:gridCol w:w="907"/>
        <w:gridCol w:w="850"/>
        <w:gridCol w:w="1077"/>
        <w:gridCol w:w="1813"/>
      </w:tblGrid>
      <w:tr w:rsidR="00FC367D" w14:paraId="04D795EB" w14:textId="7777777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A4F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45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ECA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ED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(руб.)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7C0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AD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недвижимого имущества, находящиеся в пользовании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B15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(вид, марка)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AF59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источниках получения средств, за счет которых совершены сделки (совершена сделка) &lt;*&gt;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(вид приобретенного имущества, источники)</w:t>
            </w:r>
          </w:p>
        </w:tc>
      </w:tr>
      <w:tr w:rsidR="00FC367D" w14:paraId="27129401" w14:textId="7777777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0EC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07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30F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36BF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1940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7A4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67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753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20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1C2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B11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ложения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381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AD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67D" w14:paraId="4FDF1323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DC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73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506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3F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DDD3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A420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032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9AB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39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FE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2B5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1102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34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67D" w14:paraId="570E6F29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0D5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47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253F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CEAF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F8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EA40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98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FE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778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647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F5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EF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568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67D" w14:paraId="600A38E9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4F1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F7F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B50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BD2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3B4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8A5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E4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216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AA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390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F11A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535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20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67D" w14:paraId="6D7B0A58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341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09FB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C1C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0E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D7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B3C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F4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4A3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D2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623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5C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688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C57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48C0F1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1E917B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2DBFCA71" w14:textId="2F544E17" w:rsidR="00FC367D" w:rsidRDefault="00FC367D" w:rsidP="00FC3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&lt;*&gt;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указываются, если общая сумма таких сделок (сумма такой сделки) превышает общий доход </w:t>
      </w:r>
      <w:r w:rsidR="00977A1A"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отчетному периоду.</w:t>
      </w:r>
    </w:p>
    <w:p w14:paraId="31C611B7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A269F5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AC3763" w14:textId="77777777" w:rsidR="00CE3A8F" w:rsidRDefault="00CE3A8F"/>
    <w:sectPr w:rsidR="00CE3A8F" w:rsidSect="005B3B2C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67D"/>
    <w:rsid w:val="00517947"/>
    <w:rsid w:val="00977A1A"/>
    <w:rsid w:val="00CE3A8F"/>
    <w:rsid w:val="00D36CEA"/>
    <w:rsid w:val="00EB6330"/>
    <w:rsid w:val="00FC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0A85D"/>
  <w15:chartTrackingRefBased/>
  <w15:docId w15:val="{2E43A023-3FEF-4AB3-BA43-F5480856E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2025-07-21T08:00:00Z</cp:lastPrinted>
  <dcterms:created xsi:type="dcterms:W3CDTF">2023-05-19T07:22:00Z</dcterms:created>
  <dcterms:modified xsi:type="dcterms:W3CDTF">2025-07-21T08:03:00Z</dcterms:modified>
</cp:coreProperties>
</file>